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drawing>
          <wp:inline xmlns:a="http://schemas.openxmlformats.org/drawingml/2006/main" xmlns:pic="http://schemas.openxmlformats.org/drawingml/2006/picture">
            <wp:extent cx="2286000" cy="2286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ile-As9Gn1bQBF5ZGK9qGFsbgi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1"/>
      </w:pPr>
      <w:r>
        <w:t>SMLOUVA O SPOLUPRÁCI</w:t>
      </w:r>
    </w:p>
    <w:p>
      <w:pPr/>
      <w:r>
        <w:t>uzavřená dle § 1746 odst. 2 zákona č. 89/2012 Sb., občanský zákoník</w:t>
      </w:r>
    </w:p>
    <w:p>
      <w:pPr>
        <w:pStyle w:val="Heading2"/>
      </w:pPr>
      <w:r>
        <w:t>1. Smluvní strany</w:t>
      </w:r>
    </w:p>
    <w:p>
      <w:pPr/>
      <w:r>
        <w:t>Poskytovatel:</w:t>
        <w:br/>
        <w:t>Obchodní firma: BidLead</w:t>
        <w:br/>
        <w:t>Jméno: Kamila Bidlasová, fyzická osoba podnikající dle živnostenského zákona</w:t>
        <w:br/>
        <w:t>Sídlo: Jablonec nad Nisou, 468 01</w:t>
        <w:br/>
        <w:t>IČO: 23081694</w:t>
        <w:br/>
        <w:t>Email: info@bidlead.cz</w:t>
        <w:br/>
        <w:t>Telefon: 774 328 147</w:t>
        <w:br/>
        <w:t>(dále jen „Poskytovatel“)</w:t>
      </w:r>
    </w:p>
    <w:p>
      <w:pPr/>
      <w:r>
        <w:br/>
        <w:t>Klient:</w:t>
        <w:br/>
        <w:t>Obchodní firma: ………………………………………….</w:t>
        <w:br/>
        <w:t>Sídlo: ………………………………………………………</w:t>
        <w:br/>
        <w:t>IČO: ………………………………………………………</w:t>
        <w:br/>
        <w:t>Zastoupený: …………………………………………..</w:t>
        <w:br/>
        <w:t>Email: ……………………………………………………</w:t>
        <w:br/>
        <w:t>(dále jen „Klient“)</w:t>
      </w:r>
    </w:p>
    <w:p>
      <w:pPr>
        <w:pStyle w:val="Heading2"/>
      </w:pPr>
      <w:r>
        <w:t>2. Předmět smlouvy</w:t>
      </w:r>
    </w:p>
    <w:p>
      <w:pPr/>
      <w:r>
        <w:t>Poskytovatel se zavazuje poskytovat Klientovi služby v oblasti generování obchodních kontaktů (leadů) na potenciální zákazníky, kteří projevili zájem o služby Klienta a souhlasili s kontaktováním. Klient se zavazuje za tyto služby hradit sjednanou cenu dle platného ceníku. Rozsah služeb je stanoven tarifní nabídkou Poskytovatele nebo individuální domluvou stran.</w:t>
      </w:r>
    </w:p>
    <w:p>
      <w:pPr>
        <w:pStyle w:val="Heading2"/>
      </w:pPr>
      <w:r>
        <w:t>3. Doba trvání smlouvy</w:t>
      </w:r>
    </w:p>
    <w:p>
      <w:pPr/>
      <w:r>
        <w:t>Tato smlouva se uzavírá na dobu určitou 12 měsíců. První měsíc je zkušební a nezávazný. Od druhého měsíce je smlouva závazná pro celé období. Předčasné ukončení smlouvy ze strany Klienta je možné pouze po dohodě nebo po uhrazení smluvní sankce dle článku 6.</w:t>
      </w:r>
    </w:p>
    <w:p>
      <w:pPr>
        <w:pStyle w:val="Heading2"/>
      </w:pPr>
      <w:r>
        <w:t>4. Cena a platební podmínky</w:t>
      </w:r>
    </w:p>
    <w:p>
      <w:pPr/>
      <w:r>
        <w:t>Cena za služby je stanovena dle aktuálního ceníku Poskytovatele, který je dostupný na webu nebo přiložený k této smlouvě. Klient je povinen hradit cenu za služby měsíčně předem na účet Poskytovatele nejpozději den před zahájením měsíční kampaně.</w:t>
      </w:r>
    </w:p>
    <w:p>
      <w:pPr>
        <w:pStyle w:val="Heading2"/>
      </w:pPr>
      <w:r>
        <w:t>5. Povinnosti smluvních stran</w:t>
      </w:r>
    </w:p>
    <w:p>
      <w:pPr/>
      <w:r>
        <w:t>Poskytovatel se zavazuje:</w:t>
        <w:br/>
        <w:t>- dodávat leady v rozsahu a kvalitě dle sjednaného tarifu,</w:t>
        <w:br/>
        <w:t>- chránit osobní údaje dle GDPR,</w:t>
        <w:br/>
        <w:t>- informovat Klienta o průběhu kampaní.</w:t>
        <w:br/>
        <w:br/>
        <w:t>Klient se zavazuje:</w:t>
        <w:br/>
        <w:t>- uhradit služby dle sjednaných podmínek,</w:t>
        <w:br/>
        <w:t>- využívat získané kontakty výhradně za účelem obchodní komunikace,</w:t>
        <w:br/>
        <w:t>- dodržovat Všeobecné obchodní podmínky BidLead.</w:t>
        <w:br/>
        <w:t>- dodat veškeré nezbytné podklady pro propagaci nejpozději spolu s platbou za daný měsíc.</w:t>
      </w:r>
    </w:p>
    <w:p>
      <w:pPr>
        <w:pStyle w:val="Heading2"/>
      </w:pPr>
      <w:r>
        <w:t>6. Smluvní pokuta a prodlení</w:t>
      </w:r>
    </w:p>
    <w:p>
      <w:pPr/>
      <w:r>
        <w:t>V případě porušení povinnosti Klienta uhradit cenu za služby má Poskytovatel právo účtovat smluvní pokutu ve výši 100 % všech zbývajících měsíčních plateb. Zároveň má Poskytovatel právo účtovat úrok z prodlení ve výši 0,05 % z dlužné částky za každý den prodlení.</w:t>
      </w:r>
    </w:p>
    <w:p>
      <w:pPr>
        <w:pStyle w:val="Heading2"/>
      </w:pPr>
      <w:r>
        <w:t>7. Způsob předávání leadů</w:t>
      </w:r>
    </w:p>
    <w:p>
      <w:pPr/>
      <w:r>
        <w:t>Leady budou předávány v elektronické podobě na e-mail Klienta nebo jinou dohodnutou formou. Každý lead obsahuje jméno, kontakt a potvrzení zájmu o službu.</w:t>
      </w:r>
    </w:p>
    <w:p>
      <w:pPr>
        <w:pStyle w:val="Heading2"/>
      </w:pPr>
      <w:r>
        <w:t>8. Všeobecné obchodní podmínky</w:t>
      </w:r>
    </w:p>
    <w:p>
      <w:pPr/>
      <w:r>
        <w:t>Smluvní strany výslovně prohlašují, že se seznámily s Všeobecnými obchodními podmínkami Poskytovatele, které tvoří nedílnou součást této smlouvy.</w:t>
      </w:r>
    </w:p>
    <w:p>
      <w:pPr>
        <w:pStyle w:val="Heading2"/>
      </w:pPr>
      <w:r>
        <w:t>9. Závěrečná ustanovení</w:t>
      </w:r>
    </w:p>
    <w:p>
      <w:pPr/>
      <w:r>
        <w:t>Tato smlouva nabývá účinnosti dnem podpisu oběma smluvními stranami. Je vyhotovena ve dvou stejnopisech, z nichž každá strana obdrží jeden.</w:t>
        <w:br/>
        <w:t>Právní vztahy se řídí právním řádem České republiky. Případné spory budou řešeny u věcně a místně příslušného soudu podle sídla Poskytovatele.</w:t>
      </w:r>
    </w:p>
    <w:p>
      <w:r>
        <w:br/>
        <w:t>V ..........................................., dne ............................</w:t>
      </w:r>
    </w:p>
    <w:p>
      <w:r>
        <w:br/>
        <w:t>Za Poskytovatele:                            Za Klienta:</w:t>
      </w:r>
    </w:p>
    <w:p>
      <w:r>
        <w:t>........................................        ........................................</w:t>
      </w:r>
    </w:p>
    <w:p>
      <w:r>
        <w:t>Kamila Bidlasová                             jméno a funkce</w:t>
      </w:r>
    </w:p>
    <w:p>
      <w:r>
        <w:t>Majitelka BidLead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