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ZÁSADY ZPRACOVÁNÍ OSOBNÍCH ÚDAJŮ (GDPR)</w:t>
      </w:r>
    </w:p>
    <w:p>
      <w:r>
        <w:t>platné od 1. 4. 2025</w:t>
      </w:r>
    </w:p>
    <w:p>
      <w:pPr>
        <w:pStyle w:val="Heading2"/>
      </w:pPr>
      <w:r>
        <w:t>1. Kdo jsme</w:t>
      </w:r>
    </w:p>
    <w:p>
      <w:r>
        <w:t>Správcem osobních údajů je:</w:t>
        <w:br/>
        <w:t>Kamila Bidlasová – BidLead</w:t>
        <w:br/>
        <w:t>IČO: 23081694</w:t>
        <w:br/>
        <w:t>Sídlo: Jablonec nad Nisou, 468 01</w:t>
        <w:br/>
        <w:t>Email: info@bidlead.cz</w:t>
        <w:br/>
        <w:t>Telefon: 774 328 147</w:t>
      </w:r>
    </w:p>
    <w:p>
      <w:pPr>
        <w:pStyle w:val="Heading2"/>
      </w:pPr>
      <w:r>
        <w:t>2. Jaké údaje zpracováváme a proč</w:t>
      </w:r>
    </w:p>
    <w:p>
      <w:r>
        <w:t>Zpracováváme osobní údaje, které nám sami poskytnete prostřednictvím kontaktního formuláře, emailu nebo telefonu. Nejčastěji se jedná o:</w:t>
        <w:br/>
        <w:t>- jméno a příjmení</w:t>
        <w:br/>
        <w:t>- emailová adresa</w:t>
        <w:br/>
        <w:t>- telefonní číslo</w:t>
        <w:br/>
        <w:t>- název firmy</w:t>
        <w:br/>
        <w:t>- další údaje, které nám sami sdělíte</w:t>
        <w:br/>
        <w:br/>
        <w:t>Účely zpracování:</w:t>
        <w:br/>
        <w:t>- odpověď na Vaši poptávku nebo dotaz</w:t>
        <w:br/>
        <w:t>- příprava obchodní nabídky</w:t>
        <w:br/>
        <w:t>- plnění smluvních povinností</w:t>
        <w:br/>
        <w:t>- vedení účetnictví</w:t>
        <w:br/>
        <w:t>- marketing (např. zasílání obchodních sdělení, pokud jste s tím souhlasili)</w:t>
      </w:r>
    </w:p>
    <w:p>
      <w:pPr>
        <w:pStyle w:val="Heading2"/>
      </w:pPr>
      <w:r>
        <w:t>3. Právní základ zpracování</w:t>
      </w:r>
    </w:p>
    <w:p>
      <w:r>
        <w:t>- zpracování je nezbytné pro splnění smlouvy nebo jednání před jejím uzavřením</w:t>
        <w:br/>
        <w:t>- oprávněný zájem (např. přímý marketing)</w:t>
        <w:br/>
        <w:t>- souhlas se zpracováním, pokud je vyžadován</w:t>
      </w:r>
    </w:p>
    <w:p>
      <w:pPr>
        <w:pStyle w:val="Heading2"/>
      </w:pPr>
      <w:r>
        <w:t>4. Kdo má k údajům přístup</w:t>
      </w:r>
    </w:p>
    <w:p>
      <w:r>
        <w:t>K Vašim údajům mají přístup pouze osoby spolupracující s BidLead na základě smluvního vztahu (např. správci webu, účetní, poskytovatelé CRM nebo mailingového systému).</w:t>
        <w:br/>
        <w:t>Veškeré třetí strany jsou vázány mlčenlivostí a GDPR povinnostmi.</w:t>
      </w:r>
    </w:p>
    <w:p>
      <w:pPr>
        <w:pStyle w:val="Heading2"/>
      </w:pPr>
      <w:r>
        <w:t>5. Jak dlouho údaje uchováváme</w:t>
      </w:r>
    </w:p>
    <w:p>
      <w:r>
        <w:t>Údaje uchováváme pouze po nezbytně nutnou dobu:</w:t>
        <w:br/>
        <w:t>- u obchodních dotazů max. 1 rok</w:t>
        <w:br/>
        <w:t>- v případě uzavření smlouvy dle zákonných lhůt (např. účetnictví 10 let)</w:t>
        <w:br/>
        <w:t>- nebo do odvolání souhlasu / námitky</w:t>
      </w:r>
    </w:p>
    <w:p>
      <w:pPr>
        <w:pStyle w:val="Heading2"/>
      </w:pPr>
      <w:r>
        <w:t>6. Jaká máte práva</w:t>
      </w:r>
    </w:p>
    <w:p>
      <w:r>
        <w:t>Máte právo:</w:t>
        <w:br/>
        <w:t>- na přístup ke svým údajům</w:t>
        <w:br/>
        <w:t>- na opravu nepřesných údajů</w:t>
        <w:br/>
        <w:t>- na výmaz (právo být zapomenut)</w:t>
        <w:br/>
        <w:t>- na omezení zpracování</w:t>
        <w:br/>
        <w:t>- na přenositelnost údajů</w:t>
        <w:br/>
        <w:t>- vznést námitku proti zpracování</w:t>
        <w:br/>
        <w:t>- podat stížnost u Úřadu pro ochranu osobních údajů (www.uoou.cz)</w:t>
      </w:r>
    </w:p>
    <w:p>
      <w:pPr>
        <w:pStyle w:val="Heading2"/>
      </w:pPr>
      <w:r>
        <w:t>7. Cookies</w:t>
      </w:r>
    </w:p>
    <w:p>
      <w:r>
        <w:t>Web může používat cookies pro technické účely a analýzu návštěvnosti (např. pomocí Google Analytics). Cookies lze kdykoli vypnout ve Vašem prohlížeči. Podrobnosti naleznete v samostatném dokumentu „Zásady používání cookies“.</w:t>
      </w:r>
    </w:p>
    <w:p>
      <w:pPr>
        <w:pStyle w:val="Heading2"/>
      </w:pPr>
      <w:r>
        <w:t>8. Zabezpečení údajů</w:t>
      </w:r>
    </w:p>
    <w:p>
      <w:r>
        <w:t>Osobní údaje chráníme organizačními i technickými opatřeními tak, aby nedošlo k jejich zneužití, ztrátě nebo neoprávněnému přístupu.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Calibri" w:hAnsi="Calibri"/>
      <w:sz w:val="22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